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6428" w14:textId="77777777" w:rsidR="00C85A94" w:rsidRDefault="00C85A94" w:rsidP="00C85A94">
      <w:pPr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C85A94">
        <w:rPr>
          <w:rFonts w:asciiTheme="minorHAnsi" w:hAnsiTheme="minorHAnsi" w:cstheme="minorHAnsi"/>
          <w:b/>
          <w:caps/>
          <w:sz w:val="20"/>
          <w:szCs w:val="20"/>
        </w:rPr>
        <w:t>PRÍLOHA Č. 2 - FORMULÁR NA ODSTÚPENIE OD ZMLUVY</w:t>
      </w:r>
    </w:p>
    <w:p w14:paraId="7554EE69" w14:textId="214F9D2D" w:rsidR="000838D0" w:rsidRDefault="005F68F9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bCs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Společnost</w:t>
      </w:r>
      <w:r w:rsidR="000838D0"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: </w:t>
      </w:r>
      <w:proofErr w:type="spellStart"/>
      <w:r w:rsidR="00A04F1D" w:rsidRPr="00A04F1D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Olafis</w:t>
      </w:r>
      <w:proofErr w:type="spellEnd"/>
      <w:r w:rsidR="00A04F1D" w:rsidRPr="00A04F1D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 s.r.o., IČO: 08401080, Jílkova 1985/151, 615 00 Brno</w:t>
      </w:r>
      <w:r w:rsidR="00C85A94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, Česká republika</w:t>
      </w:r>
      <w:r w:rsidR="007E4617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, </w:t>
      </w:r>
      <w:r w:rsidR="007E4617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br/>
        <w:t>tel.: +421 222 200 593, e-mail: info@ahome.sk</w:t>
      </w:r>
    </w:p>
    <w:p w14:paraId="23DB34D4" w14:textId="4832066D" w:rsidR="005F68F9" w:rsidRPr="00A04F1D" w:rsidRDefault="005F68F9" w:rsidP="000838D0">
      <w:pPr>
        <w:spacing w:after="200" w:line="300" w:lineRule="auto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  <w:r w:rsidRPr="005F68F9">
        <w:rPr>
          <w:rFonts w:asciiTheme="minorHAnsi" w:hAnsiTheme="minorHAnsi" w:cstheme="minorHAnsi"/>
          <w:b/>
          <w:bCs/>
          <w:sz w:val="20"/>
          <w:szCs w:val="20"/>
          <w:lang w:val="cs-CZ"/>
        </w:rPr>
        <w:t>Adresa pro vrácení zboží:</w:t>
      </w:r>
      <w:r w:rsidRPr="005F68F9">
        <w:rPr>
          <w:rFonts w:asciiTheme="minorHAnsi" w:hAnsiTheme="minorHAnsi" w:cstheme="minorHAnsi"/>
          <w:bCs/>
          <w:sz w:val="20"/>
          <w:szCs w:val="20"/>
          <w:lang w:val="cs-CZ"/>
        </w:rPr>
        <w:t xml:space="preserve"> </w:t>
      </w:r>
      <w:proofErr w:type="spellStart"/>
      <w:r w:rsidRPr="005F68F9">
        <w:rPr>
          <w:rFonts w:asciiTheme="minorHAnsi" w:hAnsiTheme="minorHAnsi" w:cstheme="minorHAnsi"/>
          <w:bCs/>
          <w:sz w:val="20"/>
          <w:szCs w:val="20"/>
          <w:lang w:val="cs-CZ"/>
        </w:rPr>
        <w:t>Ahome</w:t>
      </w:r>
      <w:proofErr w:type="spellEnd"/>
      <w:r w:rsidRPr="005F68F9">
        <w:rPr>
          <w:rFonts w:asciiTheme="minorHAnsi" w:hAnsiTheme="minorHAnsi" w:cstheme="minorHAnsi"/>
          <w:bCs/>
          <w:sz w:val="20"/>
          <w:szCs w:val="20"/>
          <w:lang w:val="cs-CZ"/>
        </w:rPr>
        <w:t>, Filipínského 59, 615 00, Brno</w:t>
      </w:r>
      <w:r>
        <w:rPr>
          <w:rFonts w:asciiTheme="minorHAnsi" w:hAnsiTheme="minorHAnsi" w:cstheme="minorHAnsi"/>
          <w:bCs/>
          <w:sz w:val="20"/>
          <w:szCs w:val="20"/>
          <w:lang w:val="cs-CZ"/>
        </w:rPr>
        <w:t>, Česká republika</w:t>
      </w:r>
    </w:p>
    <w:p w14:paraId="564B35A5" w14:textId="05752014" w:rsidR="000838D0" w:rsidRPr="000838D0" w:rsidRDefault="00C85A94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proofErr w:type="spellStart"/>
      <w:r w:rsidRPr="00C85A9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Týmto</w:t>
      </w:r>
      <w:proofErr w:type="spellEnd"/>
      <w:r w:rsidRPr="00C85A9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</w:t>
      </w:r>
      <w:proofErr w:type="spellStart"/>
      <w:r w:rsidRPr="00C85A9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vyhlasujem</w:t>
      </w:r>
      <w:proofErr w:type="spellEnd"/>
      <w:r w:rsidRPr="00C85A9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, že </w:t>
      </w:r>
      <w:proofErr w:type="spellStart"/>
      <w:r w:rsidRPr="00C85A9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odstupujem</w:t>
      </w:r>
      <w:proofErr w:type="spellEnd"/>
      <w:r w:rsidRPr="00C85A9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od </w:t>
      </w:r>
      <w:proofErr w:type="spellStart"/>
      <w:r w:rsidRPr="00C85A9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Zmluvy</w:t>
      </w:r>
      <w:proofErr w:type="spellEnd"/>
      <w:r w:rsidRPr="00C85A9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0838D0" w:rsidRPr="000838D0" w14:paraId="6FB9F226" w14:textId="77777777" w:rsidTr="65D8E472">
        <w:trPr>
          <w:trHeight w:val="596"/>
        </w:trPr>
        <w:tc>
          <w:tcPr>
            <w:tcW w:w="3397" w:type="dxa"/>
          </w:tcPr>
          <w:p w14:paraId="1E55CC64" w14:textId="22D16BD0" w:rsidR="000838D0" w:rsidRPr="000838D0" w:rsidRDefault="00C85A94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Dátum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uzavretia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Zmluvy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642" w:type="dxa"/>
          </w:tcPr>
          <w:p w14:paraId="5C8EDCD0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6478CA4" w14:textId="77777777" w:rsidTr="65D8E472">
        <w:trPr>
          <w:trHeight w:val="596"/>
        </w:trPr>
        <w:tc>
          <w:tcPr>
            <w:tcW w:w="3397" w:type="dxa"/>
          </w:tcPr>
          <w:p w14:paraId="4B8B8CCC" w14:textId="04826B9C" w:rsidR="000838D0" w:rsidRPr="000838D0" w:rsidRDefault="00C85A94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Meno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a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priezvisko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642" w:type="dxa"/>
          </w:tcPr>
          <w:p w14:paraId="43A544A7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671CCD9" w14:textId="77777777" w:rsidTr="65D8E472">
        <w:trPr>
          <w:trHeight w:val="596"/>
        </w:trPr>
        <w:tc>
          <w:tcPr>
            <w:tcW w:w="3397" w:type="dxa"/>
          </w:tcPr>
          <w:p w14:paraId="71EB3E7A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642" w:type="dxa"/>
          </w:tcPr>
          <w:p w14:paraId="68C8B26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65871876" w14:textId="77777777" w:rsidTr="65D8E472">
        <w:trPr>
          <w:trHeight w:val="596"/>
        </w:trPr>
        <w:tc>
          <w:tcPr>
            <w:tcW w:w="3397" w:type="dxa"/>
          </w:tcPr>
          <w:p w14:paraId="06CC8517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642" w:type="dxa"/>
          </w:tcPr>
          <w:p w14:paraId="6F1A7854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8FCACC2" w14:textId="77777777" w:rsidTr="65D8E472">
        <w:trPr>
          <w:trHeight w:val="596"/>
        </w:trPr>
        <w:tc>
          <w:tcPr>
            <w:tcW w:w="3397" w:type="dxa"/>
          </w:tcPr>
          <w:p w14:paraId="0AC26114" w14:textId="6A008582" w:rsidR="000838D0" w:rsidRPr="000838D0" w:rsidRDefault="00C85A94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Špecifikácia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Tovaru,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ktorého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sa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Zmluva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týka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642" w:type="dxa"/>
          </w:tcPr>
          <w:p w14:paraId="5E12F98E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F7EF6EC" w14:textId="77777777" w:rsidTr="65D8E472">
        <w:trPr>
          <w:trHeight w:val="795"/>
        </w:trPr>
        <w:tc>
          <w:tcPr>
            <w:tcW w:w="3397" w:type="dxa"/>
          </w:tcPr>
          <w:p w14:paraId="1A6BACA6" w14:textId="69FDB9AC" w:rsidR="000838D0" w:rsidRPr="000838D0" w:rsidRDefault="00C85A94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Spôsob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pre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vrátenie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obdržaných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finančných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prostriedkov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prípadne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uvedenie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čísla bankového účtu:</w:t>
            </w:r>
          </w:p>
        </w:tc>
        <w:tc>
          <w:tcPr>
            <w:tcW w:w="5642" w:type="dxa"/>
          </w:tcPr>
          <w:p w14:paraId="2FCB2609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6FA86A2F" w14:textId="1ED0049C" w:rsidR="000838D0" w:rsidRPr="000838D0" w:rsidRDefault="000838D0" w:rsidP="65D8E472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A3806BA" w14:textId="77777777" w:rsidR="00C85A94" w:rsidRDefault="00C85A94" w:rsidP="00C85A94">
      <w:pPr>
        <w:spacing w:after="200" w:line="300" w:lineRule="auto"/>
        <w:rPr>
          <w:rFonts w:ascii="Calibri" w:eastAsia="Calibri" w:hAnsi="Calibri" w:cs="Calibri"/>
          <w:sz w:val="20"/>
          <w:szCs w:val="20"/>
          <w:lang w:val="cs-CZ"/>
        </w:rPr>
      </w:pPr>
    </w:p>
    <w:p w14:paraId="47474F4D" w14:textId="08C1B48C" w:rsidR="00C85A94" w:rsidRPr="00C85A94" w:rsidRDefault="00C85A94" w:rsidP="00C85A94">
      <w:pPr>
        <w:spacing w:after="200" w:line="300" w:lineRule="auto"/>
        <w:rPr>
          <w:rFonts w:ascii="Calibri" w:eastAsia="Calibri" w:hAnsi="Calibri" w:cs="Calibri"/>
          <w:sz w:val="20"/>
          <w:szCs w:val="20"/>
          <w:lang w:val="cs-CZ"/>
        </w:rPr>
      </w:pP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Ak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je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kupujúci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spotrebiteľom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má právo v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prípade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že si objednal tovar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prostredníctvom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e-shopu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spoločnosti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hyperlink r:id="rId8" w:history="1">
        <w:r w:rsidRPr="00C85A94">
          <w:rPr>
            <w:rStyle w:val="Hypertextovodkaz"/>
            <w:rFonts w:ascii="Calibri" w:eastAsia="Calibri" w:hAnsi="Calibri" w:cs="Calibri"/>
            <w:sz w:val="20"/>
            <w:szCs w:val="20"/>
            <w:lang w:val="cs-CZ"/>
          </w:rPr>
          <w:t>www.ahome.sk</w:t>
        </w:r>
      </w:hyperlink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(„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Spoločnosť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“)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alebo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iným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prostriedkom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komunikácie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na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diaľku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okrem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prípadov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uvedených v § 1837 zákona č. 89/2012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Zb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.,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Občiansky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zákonník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v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znení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neskorších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predpisov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odstúpiť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od už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uzatvorenej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kúpnej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zmluvy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do 14 dní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odo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dňa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uzatvorenia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zmluvy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resp.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ak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ide o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kúpu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tovaru, potom do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štrnástich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dní od jeho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prevzatia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. V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prípade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zmluvy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ktorej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predmetom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je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viac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kusov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tovaru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alebo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dodanie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viacerých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častí tovaru,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začína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táto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lehota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plynúť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až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dňom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dodania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posledného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kusu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alebo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časti tovaru, a v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prípade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zmluvy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na základe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ktorej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má byť tovar dodávaný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pravidelne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a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opakovane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odo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dňa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dodania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prvej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dodávky.</w:t>
      </w:r>
      <w:r w:rsidRPr="00C85A94">
        <w:rPr>
          <w:rFonts w:ascii="Calibri" w:eastAsia="Calibri" w:hAnsi="Calibri" w:cs="Calibri"/>
          <w:sz w:val="20"/>
          <w:szCs w:val="20"/>
          <w:lang w:val="cs-CZ"/>
        </w:rPr>
        <w:br/>
        <w:t xml:space="preserve">Toto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odstúpenie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oznámi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kupujúci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Spoločnosti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písomne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na adresu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prevádzky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Spoločnosti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alebo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elektronicky na e-mail uvedený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vzorovom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formulári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85A94">
        <w:rPr>
          <w:rFonts w:ascii="Calibri" w:eastAsia="Calibri" w:hAnsi="Calibri" w:cs="Calibri"/>
          <w:sz w:val="20"/>
          <w:szCs w:val="20"/>
          <w:lang w:val="cs-CZ"/>
        </w:rPr>
        <w:br/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Ak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kupujúci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ktorý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je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spotrebiteľom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odstúpi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od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kúpnej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zmluvy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zašle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alebo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odovzdá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Spoločnosti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bez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zbytočného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odkladu,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najneskôr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do 14 dní od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odstúpenia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od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kúpnej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zmluvy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tovar,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ktorý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od nej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obdržal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85A94">
        <w:rPr>
          <w:rFonts w:ascii="Calibri" w:eastAsia="Calibri" w:hAnsi="Calibri" w:cs="Calibri"/>
          <w:sz w:val="20"/>
          <w:szCs w:val="20"/>
          <w:lang w:val="cs-CZ"/>
        </w:rPr>
        <w:br/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Ak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kupujúci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ktorý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je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spotrebiteľom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odstúpi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od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kúpnej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zmluvy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vráti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mu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Spoločnosť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bez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zbytočného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odkladu,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najneskôr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do 14 dní od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odstúpenia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od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kúpnej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zmluvy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všetky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peňažné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prostriedky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(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kúpnu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cenu dodávaného tovaru)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vrátane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nákladov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na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dodanie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ktoré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od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neho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na základe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kúpnej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zmluvy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prijala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rovnakým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spôsobom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.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Ak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kupujúci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zvolil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iný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ako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najlacnejší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spôsob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dodania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tovaru,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ktorý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Spoločnosť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ponúka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vráti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Spoločnosť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kupujúcemu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náklady na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dodanie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tovaru len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výške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zodpovedajúcej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najlacnejšiemu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ponúkanému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spôsobu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dodania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tovaru.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Spoločnosť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nie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je povinná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vrátiť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prijaté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peňažné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prostriedky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kupujúcemu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skôr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ako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tovar obdrží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späť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alebo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ako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kupujúci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preukáže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že tovar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Spoločnosti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odoslal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>.</w:t>
      </w:r>
    </w:p>
    <w:p w14:paraId="1EFDA608" w14:textId="422D6F6B" w:rsidR="000838D0" w:rsidRPr="005F68F9" w:rsidRDefault="00C85A94" w:rsidP="00C85A94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  <w:lang w:val="cs-CZ"/>
        </w:rPr>
      </w:pP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Dátum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>:</w:t>
      </w:r>
      <w:r w:rsidRPr="00C85A94">
        <w:rPr>
          <w:rFonts w:ascii="Calibri" w:eastAsia="Calibri" w:hAnsi="Calibri" w:cs="Calibri"/>
          <w:sz w:val="20"/>
          <w:szCs w:val="20"/>
          <w:lang w:val="cs-CZ"/>
        </w:rPr>
        <w:br/>
        <w:t>Podpis:</w:t>
      </w:r>
    </w:p>
    <w:sectPr w:rsidR="000838D0" w:rsidRPr="005F68F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22B3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88416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0C5DD7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8935112">
    <w:abstractNumId w:val="3"/>
  </w:num>
  <w:num w:numId="2" w16cid:durableId="1226989583">
    <w:abstractNumId w:val="2"/>
  </w:num>
  <w:num w:numId="3" w16cid:durableId="579675210">
    <w:abstractNumId w:val="1"/>
  </w:num>
  <w:num w:numId="4" w16cid:durableId="178037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110AE"/>
    <w:rsid w:val="0006209F"/>
    <w:rsid w:val="000838D0"/>
    <w:rsid w:val="000B60AF"/>
    <w:rsid w:val="001F0CB4"/>
    <w:rsid w:val="002F6336"/>
    <w:rsid w:val="004B7753"/>
    <w:rsid w:val="0050040A"/>
    <w:rsid w:val="005A44C8"/>
    <w:rsid w:val="005C19A2"/>
    <w:rsid w:val="005F68F9"/>
    <w:rsid w:val="007050AC"/>
    <w:rsid w:val="0076754C"/>
    <w:rsid w:val="007E4617"/>
    <w:rsid w:val="00811333"/>
    <w:rsid w:val="008610F5"/>
    <w:rsid w:val="008B2706"/>
    <w:rsid w:val="009248E7"/>
    <w:rsid w:val="00956B81"/>
    <w:rsid w:val="009D50C6"/>
    <w:rsid w:val="00A04F1D"/>
    <w:rsid w:val="00AB0CC7"/>
    <w:rsid w:val="00BD7A5B"/>
    <w:rsid w:val="00C85A94"/>
    <w:rsid w:val="00CA709E"/>
    <w:rsid w:val="00D03D46"/>
    <w:rsid w:val="00D74B43"/>
    <w:rsid w:val="00D80840"/>
    <w:rsid w:val="00E51B64"/>
    <w:rsid w:val="00E72E56"/>
    <w:rsid w:val="00E9653B"/>
    <w:rsid w:val="00F06FE7"/>
    <w:rsid w:val="00F51D7B"/>
    <w:rsid w:val="00FF6A83"/>
    <w:rsid w:val="064D2D7E"/>
    <w:rsid w:val="074CB00E"/>
    <w:rsid w:val="08C7E3FB"/>
    <w:rsid w:val="08E8806F"/>
    <w:rsid w:val="097E88BD"/>
    <w:rsid w:val="0A95AA0C"/>
    <w:rsid w:val="0CBA068A"/>
    <w:rsid w:val="0DBBF192"/>
    <w:rsid w:val="0E8E9EA2"/>
    <w:rsid w:val="0FE9C559"/>
    <w:rsid w:val="102A6F03"/>
    <w:rsid w:val="18807FF1"/>
    <w:rsid w:val="1A1C5052"/>
    <w:rsid w:val="2B3565DB"/>
    <w:rsid w:val="2B3942E6"/>
    <w:rsid w:val="36B4BD44"/>
    <w:rsid w:val="375823BA"/>
    <w:rsid w:val="3787E3C3"/>
    <w:rsid w:val="3EC7BCAF"/>
    <w:rsid w:val="49A5736B"/>
    <w:rsid w:val="4AADD5CC"/>
    <w:rsid w:val="4CC49910"/>
    <w:rsid w:val="4CCC6168"/>
    <w:rsid w:val="4DE5768E"/>
    <w:rsid w:val="514CD759"/>
    <w:rsid w:val="56ABA1B8"/>
    <w:rsid w:val="5DCDD28D"/>
    <w:rsid w:val="601418D4"/>
    <w:rsid w:val="620DD5B0"/>
    <w:rsid w:val="623D95B9"/>
    <w:rsid w:val="65D8E472"/>
    <w:rsid w:val="687D1734"/>
    <w:rsid w:val="6BCB4FA2"/>
    <w:rsid w:val="6F02F064"/>
    <w:rsid w:val="70D88596"/>
    <w:rsid w:val="7123849F"/>
    <w:rsid w:val="723A9126"/>
    <w:rsid w:val="75A243C6"/>
    <w:rsid w:val="773E1427"/>
    <w:rsid w:val="792E9684"/>
    <w:rsid w:val="7A663F7F"/>
    <w:rsid w:val="7F2FF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chartTrackingRefBased/>
  <w15:docId w15:val="{2221F9E7-A071-4F6A-BF6D-9D01C81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85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ome.s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038e3f4dcf9d115e044a82db777f91d0">
  <xsd:schema xmlns:xsd="http://www.w3.org/2001/XMLSchema" xmlns:xs="http://www.w3.org/2001/XMLSchema" xmlns:p="http://schemas.microsoft.com/office/2006/metadata/properties" xmlns:ns2="887c2191-336d-49b7-88a2-14f3f5399b65" xmlns:ns3="41136de7-710f-45b1-96fb-10950912829b" targetNamespace="http://schemas.microsoft.com/office/2006/metadata/properties" ma:root="true" ma:fieldsID="66e2d7a1224ed9a42fb5943332460528" ns2:_="" ns3:_="">
    <xsd:import namespace="887c2191-336d-49b7-88a2-14f3f5399b65"/>
    <xsd:import namespace="41136de7-710f-45b1-96fb-109509128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9A7E8-8C9A-46D9-8DD0-63D7A7870E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2D73F-360F-400D-BE7D-96836870F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828517-60FC-46C2-9F53-35433312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c2191-336d-49b7-88a2-14f3f5399b65"/>
    <ds:schemaRef ds:uri="41136de7-710f-45b1-96fb-109509128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Michaela Bažilová</cp:lastModifiedBy>
  <cp:revision>7</cp:revision>
  <dcterms:created xsi:type="dcterms:W3CDTF">2025-09-30T08:32:00Z</dcterms:created>
  <dcterms:modified xsi:type="dcterms:W3CDTF">2025-12-02T13:22:00Z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